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E2714" w14:textId="77777777" w:rsidR="00F86D4B" w:rsidRPr="00B163E2" w:rsidRDefault="00F86D4B" w:rsidP="00F86D4B">
      <w:pPr>
        <w:jc w:val="center"/>
      </w:pPr>
      <w:r>
        <w:rPr>
          <w:b/>
          <w:sz w:val="20"/>
        </w:rPr>
        <w:t>Honors Chemistry — Choice Board Assignment</w:t>
      </w:r>
    </w:p>
    <w:p w14:paraId="2F4ACAC0" w14:textId="77777777" w:rsidR="00615F73" w:rsidRPr="00F86D4B" w:rsidRDefault="00000000">
      <w:pPr>
        <w:jc w:val="center"/>
        <w:rPr>
          <w:color w:val="1F497D" w:themeColor="text2"/>
        </w:rPr>
      </w:pPr>
      <w:r w:rsidRPr="00F86D4B">
        <w:rPr>
          <w:b/>
          <w:color w:val="1F497D" w:themeColor="text2"/>
          <w:sz w:val="30"/>
        </w:rPr>
        <w:t>The Thermal Design Brief: Choose the Phase-Change Material</w:t>
      </w:r>
    </w:p>
    <w:p w14:paraId="1970B732" w14:textId="1FAE6A95" w:rsidR="00F86D4B" w:rsidRPr="00B163E2" w:rsidRDefault="00F86D4B" w:rsidP="00F86D4B">
      <w:pPr>
        <w:jc w:val="center"/>
        <w:rPr>
          <w:sz w:val="32"/>
          <w:szCs w:val="32"/>
        </w:rPr>
      </w:pPr>
      <w:r w:rsidRPr="00B163E2">
        <w:rPr>
          <w:b/>
          <w:sz w:val="32"/>
          <w:szCs w:val="32"/>
        </w:rPr>
        <w:t xml:space="preserve">Area </w:t>
      </w:r>
      <w:r>
        <w:rPr>
          <w:b/>
          <w:sz w:val="32"/>
          <w:szCs w:val="32"/>
        </w:rPr>
        <w:t>2</w:t>
      </w:r>
      <w:r w:rsidRPr="00B163E2">
        <w:rPr>
          <w:b/>
          <w:sz w:val="32"/>
          <w:szCs w:val="32"/>
        </w:rPr>
        <w:t xml:space="preserve"> ASPIRE TO DO – Option </w:t>
      </w:r>
      <w:r>
        <w:rPr>
          <w:b/>
          <w:sz w:val="32"/>
          <w:szCs w:val="32"/>
        </w:rPr>
        <w:t>C</w:t>
      </w:r>
    </w:p>
    <w:p w14:paraId="34324533" w14:textId="03CF5BE6" w:rsidR="00615F73" w:rsidRDefault="00000000" w:rsidP="00F86D4B">
      <w:pPr>
        <w:spacing w:line="240" w:lineRule="auto"/>
        <w:contextualSpacing/>
      </w:pPr>
      <w:r>
        <w:rPr>
          <w:b/>
        </w:rPr>
        <w:t>Level 3.0 targets stretched</w:t>
      </w:r>
      <w:r w:rsidR="00F86D4B">
        <w:rPr>
          <w:b/>
        </w:rPr>
        <w:t xml:space="preserve">: </w:t>
      </w:r>
      <w:r>
        <w:t>SC.</w:t>
      </w:r>
      <w:proofErr w:type="gramStart"/>
      <w:r>
        <w:t>912.P.</w:t>
      </w:r>
      <w:proofErr w:type="gramEnd"/>
      <w:r>
        <w:t>10.5 T1-T4 - applying structure, states, and phase changes to real materials in a real design decision, with an experiment and a failure-handling task.</w:t>
      </w:r>
    </w:p>
    <w:p w14:paraId="250659CB" w14:textId="77777777" w:rsidR="00F86D4B" w:rsidRDefault="00F86D4B" w:rsidP="00F86D4B">
      <w:pPr>
        <w:spacing w:line="240" w:lineRule="auto"/>
        <w:contextualSpacing/>
        <w:rPr>
          <w:b/>
        </w:rPr>
      </w:pPr>
    </w:p>
    <w:p w14:paraId="07958E19" w14:textId="7DCC6331" w:rsidR="00615F73" w:rsidRDefault="00000000" w:rsidP="00F86D4B">
      <w:pPr>
        <w:spacing w:line="240" w:lineRule="auto"/>
        <w:contextualSpacing/>
      </w:pPr>
      <w:r>
        <w:rPr>
          <w:b/>
        </w:rPr>
        <w:t>The Challenge</w:t>
      </w:r>
    </w:p>
    <w:p w14:paraId="0F78FD06" w14:textId="77777777" w:rsidR="00615F73" w:rsidRDefault="00000000" w:rsidP="00F86D4B">
      <w:pPr>
        <w:spacing w:line="240" w:lineRule="auto"/>
        <w:contextualSpacing/>
      </w:pPr>
      <w:r>
        <w:t>A start-up needs you to design their next two products: a reusable cold pack and a building "phase-change wall panel" that stores heat during the day and releases it at night. Candidate materials: ice (water), paraffin wax (a covalent hydrocarbon that melts near 55 °C), sodium sulfate decahydrate (Na2SO4·10H2O, a salt hydrate that melts near 32 °C), and liquid nitrogen. You must predict each candidate's structure and state, explain why phase-change materials work, design the deciding experiment, and defend your product choices - handling a design failure along the way.</w:t>
      </w:r>
    </w:p>
    <w:p w14:paraId="0E79C1CA" w14:textId="77777777" w:rsidR="00F86D4B" w:rsidRDefault="00F86D4B" w:rsidP="00F86D4B">
      <w:pPr>
        <w:spacing w:line="240" w:lineRule="auto"/>
        <w:contextualSpacing/>
        <w:rPr>
          <w:b/>
          <w:sz w:val="24"/>
        </w:rPr>
      </w:pPr>
    </w:p>
    <w:p w14:paraId="2F8F7B8A" w14:textId="7FAF987C" w:rsidR="00615F73" w:rsidRDefault="00000000" w:rsidP="00F86D4B">
      <w:pPr>
        <w:spacing w:line="240" w:lineRule="auto"/>
        <w:contextualSpacing/>
      </w:pPr>
      <w:r>
        <w:rPr>
          <w:b/>
          <w:sz w:val="24"/>
        </w:rPr>
        <w:t>Part 1 - Predict Each Candidate</w:t>
      </w:r>
    </w:p>
    <w:p w14:paraId="2E8324FE" w14:textId="77777777" w:rsidR="00615F73" w:rsidRDefault="00000000" w:rsidP="00F86D4B">
      <w:pPr>
        <w:spacing w:line="240" w:lineRule="auto"/>
        <w:contextualSpacing/>
      </w:pPr>
      <w:r>
        <w:t>For each candidate, complete the prediction table. For compounds, also classify the elements inside them and name the compound using the correct system (note the hydrate's water in its name). For liquid nitrogen, explain the state with KMT.</w:t>
      </w:r>
    </w:p>
    <w:tbl>
      <w:tblPr>
        <w:tblStyle w:val="TableGrid"/>
        <w:tblW w:w="0" w:type="auto"/>
        <w:tblLook w:val="04A0" w:firstRow="1" w:lastRow="0" w:firstColumn="1" w:lastColumn="0" w:noHBand="0" w:noVBand="1"/>
      </w:tblPr>
      <w:tblGrid>
        <w:gridCol w:w="2102"/>
        <w:gridCol w:w="2102"/>
        <w:gridCol w:w="2102"/>
        <w:gridCol w:w="2102"/>
        <w:gridCol w:w="2102"/>
      </w:tblGrid>
      <w:tr w:rsidR="00615F73" w14:paraId="6E82E1B1" w14:textId="77777777">
        <w:tc>
          <w:tcPr>
            <w:tcW w:w="2102" w:type="dxa"/>
          </w:tcPr>
          <w:p w14:paraId="782EDF2A" w14:textId="77777777" w:rsidR="00615F73" w:rsidRDefault="00000000" w:rsidP="00F86D4B">
            <w:pPr>
              <w:contextualSpacing/>
            </w:pPr>
            <w:r>
              <w:rPr>
                <w:b/>
              </w:rPr>
              <w:t>Candidate</w:t>
            </w:r>
          </w:p>
        </w:tc>
        <w:tc>
          <w:tcPr>
            <w:tcW w:w="2102" w:type="dxa"/>
          </w:tcPr>
          <w:p w14:paraId="3934459F" w14:textId="77777777" w:rsidR="00615F73" w:rsidRDefault="00000000" w:rsidP="00F86D4B">
            <w:pPr>
              <w:contextualSpacing/>
            </w:pPr>
            <w:r>
              <w:rPr>
                <w:b/>
              </w:rPr>
              <w:t>Elements (metal/nonmetal?)</w:t>
            </w:r>
          </w:p>
        </w:tc>
        <w:tc>
          <w:tcPr>
            <w:tcW w:w="2102" w:type="dxa"/>
          </w:tcPr>
          <w:p w14:paraId="255FA5E0" w14:textId="77777777" w:rsidR="00615F73" w:rsidRDefault="00000000" w:rsidP="00F86D4B">
            <w:pPr>
              <w:contextualSpacing/>
            </w:pPr>
            <w:r>
              <w:rPr>
                <w:b/>
              </w:rPr>
              <w:t>State at 25 °C with KMT reason</w:t>
            </w:r>
          </w:p>
        </w:tc>
        <w:tc>
          <w:tcPr>
            <w:tcW w:w="2102" w:type="dxa"/>
          </w:tcPr>
          <w:p w14:paraId="616B564B" w14:textId="77777777" w:rsidR="00615F73" w:rsidRDefault="00000000" w:rsidP="00F86D4B">
            <w:pPr>
              <w:contextualSpacing/>
            </w:pPr>
            <w:r>
              <w:rPr>
                <w:b/>
              </w:rPr>
              <w:t>Ion(s) formed / diatomic?</w:t>
            </w:r>
          </w:p>
        </w:tc>
        <w:tc>
          <w:tcPr>
            <w:tcW w:w="2102" w:type="dxa"/>
          </w:tcPr>
          <w:p w14:paraId="6DDA65DE" w14:textId="77777777" w:rsidR="00615F73" w:rsidRDefault="00000000" w:rsidP="00F86D4B">
            <w:pPr>
              <w:contextualSpacing/>
            </w:pPr>
            <w:r>
              <w:rPr>
                <w:b/>
              </w:rPr>
              <w:t>Correct name (compounds)</w:t>
            </w:r>
          </w:p>
        </w:tc>
      </w:tr>
      <w:tr w:rsidR="00615F73" w14:paraId="133F9E2C" w14:textId="77777777">
        <w:tc>
          <w:tcPr>
            <w:tcW w:w="2102" w:type="dxa"/>
          </w:tcPr>
          <w:p w14:paraId="2E1940CF" w14:textId="77777777" w:rsidR="00615F73" w:rsidRDefault="00000000" w:rsidP="00F86D4B">
            <w:pPr>
              <w:contextualSpacing/>
            </w:pPr>
            <w:r>
              <w:t>Water (H</w:t>
            </w:r>
            <w:r w:rsidRPr="00F86D4B">
              <w:rPr>
                <w:vertAlign w:val="subscript"/>
              </w:rPr>
              <w:t>2</w:t>
            </w:r>
            <w:r>
              <w:t>O)</w:t>
            </w:r>
          </w:p>
        </w:tc>
        <w:tc>
          <w:tcPr>
            <w:tcW w:w="2102" w:type="dxa"/>
          </w:tcPr>
          <w:p w14:paraId="39D3DEEB" w14:textId="77777777" w:rsidR="00615F73" w:rsidRDefault="00615F73" w:rsidP="00F86D4B">
            <w:pPr>
              <w:contextualSpacing/>
            </w:pPr>
          </w:p>
          <w:p w14:paraId="19D80245" w14:textId="77777777" w:rsidR="00F86D4B" w:rsidRDefault="00F86D4B" w:rsidP="00F86D4B">
            <w:pPr>
              <w:contextualSpacing/>
            </w:pPr>
          </w:p>
        </w:tc>
        <w:tc>
          <w:tcPr>
            <w:tcW w:w="2102" w:type="dxa"/>
          </w:tcPr>
          <w:p w14:paraId="0EDBC5F8" w14:textId="77777777" w:rsidR="00615F73" w:rsidRDefault="00615F73" w:rsidP="00F86D4B">
            <w:pPr>
              <w:contextualSpacing/>
            </w:pPr>
          </w:p>
        </w:tc>
        <w:tc>
          <w:tcPr>
            <w:tcW w:w="2102" w:type="dxa"/>
          </w:tcPr>
          <w:p w14:paraId="204677B7" w14:textId="77777777" w:rsidR="00615F73" w:rsidRDefault="00615F73" w:rsidP="00F86D4B">
            <w:pPr>
              <w:contextualSpacing/>
            </w:pPr>
          </w:p>
        </w:tc>
        <w:tc>
          <w:tcPr>
            <w:tcW w:w="2102" w:type="dxa"/>
          </w:tcPr>
          <w:p w14:paraId="4A6B58EF" w14:textId="77777777" w:rsidR="00615F73" w:rsidRDefault="00615F73" w:rsidP="00F86D4B">
            <w:pPr>
              <w:contextualSpacing/>
            </w:pPr>
          </w:p>
        </w:tc>
      </w:tr>
      <w:tr w:rsidR="00615F73" w14:paraId="62A901BA" w14:textId="77777777">
        <w:tc>
          <w:tcPr>
            <w:tcW w:w="2102" w:type="dxa"/>
          </w:tcPr>
          <w:p w14:paraId="0AA3AD31" w14:textId="77777777" w:rsidR="00615F73" w:rsidRDefault="00000000" w:rsidP="00F86D4B">
            <w:pPr>
              <w:contextualSpacing/>
            </w:pPr>
            <w:r>
              <w:t>Paraffin wax (hydrocarbon)</w:t>
            </w:r>
          </w:p>
        </w:tc>
        <w:tc>
          <w:tcPr>
            <w:tcW w:w="2102" w:type="dxa"/>
          </w:tcPr>
          <w:p w14:paraId="4437F4E9" w14:textId="77777777" w:rsidR="00615F73" w:rsidRDefault="00615F73" w:rsidP="00F86D4B">
            <w:pPr>
              <w:contextualSpacing/>
            </w:pPr>
          </w:p>
        </w:tc>
        <w:tc>
          <w:tcPr>
            <w:tcW w:w="2102" w:type="dxa"/>
          </w:tcPr>
          <w:p w14:paraId="31BB6CC1" w14:textId="77777777" w:rsidR="00615F73" w:rsidRDefault="00615F73" w:rsidP="00F86D4B">
            <w:pPr>
              <w:contextualSpacing/>
            </w:pPr>
          </w:p>
        </w:tc>
        <w:tc>
          <w:tcPr>
            <w:tcW w:w="2102" w:type="dxa"/>
          </w:tcPr>
          <w:p w14:paraId="7E480758" w14:textId="77777777" w:rsidR="00615F73" w:rsidRDefault="00615F73" w:rsidP="00F86D4B">
            <w:pPr>
              <w:contextualSpacing/>
            </w:pPr>
          </w:p>
        </w:tc>
        <w:tc>
          <w:tcPr>
            <w:tcW w:w="2102" w:type="dxa"/>
          </w:tcPr>
          <w:p w14:paraId="2C4EB601" w14:textId="77777777" w:rsidR="00615F73" w:rsidRDefault="00615F73" w:rsidP="00F86D4B">
            <w:pPr>
              <w:contextualSpacing/>
            </w:pPr>
          </w:p>
        </w:tc>
      </w:tr>
      <w:tr w:rsidR="00615F73" w14:paraId="251800A2" w14:textId="77777777">
        <w:tc>
          <w:tcPr>
            <w:tcW w:w="2102" w:type="dxa"/>
          </w:tcPr>
          <w:p w14:paraId="08B433B6" w14:textId="77777777" w:rsidR="00615F73" w:rsidRDefault="00000000" w:rsidP="00F86D4B">
            <w:pPr>
              <w:contextualSpacing/>
            </w:pPr>
            <w:r>
              <w:t>Na</w:t>
            </w:r>
            <w:r w:rsidRPr="00F86D4B">
              <w:rPr>
                <w:vertAlign w:val="subscript"/>
              </w:rPr>
              <w:t>2</w:t>
            </w:r>
            <w:r>
              <w:t>SO4·10H</w:t>
            </w:r>
            <w:r w:rsidRPr="00F86D4B">
              <w:rPr>
                <w:vertAlign w:val="subscript"/>
              </w:rPr>
              <w:t>2</w:t>
            </w:r>
            <w:r>
              <w:t>O</w:t>
            </w:r>
          </w:p>
        </w:tc>
        <w:tc>
          <w:tcPr>
            <w:tcW w:w="2102" w:type="dxa"/>
          </w:tcPr>
          <w:p w14:paraId="132DBA56" w14:textId="77777777" w:rsidR="00615F73" w:rsidRDefault="00615F73" w:rsidP="00F86D4B">
            <w:pPr>
              <w:contextualSpacing/>
            </w:pPr>
          </w:p>
          <w:p w14:paraId="04307941" w14:textId="77777777" w:rsidR="00F86D4B" w:rsidRDefault="00F86D4B" w:rsidP="00F86D4B">
            <w:pPr>
              <w:contextualSpacing/>
            </w:pPr>
          </w:p>
        </w:tc>
        <w:tc>
          <w:tcPr>
            <w:tcW w:w="2102" w:type="dxa"/>
          </w:tcPr>
          <w:p w14:paraId="52A86590" w14:textId="77777777" w:rsidR="00615F73" w:rsidRDefault="00615F73" w:rsidP="00F86D4B">
            <w:pPr>
              <w:contextualSpacing/>
            </w:pPr>
          </w:p>
        </w:tc>
        <w:tc>
          <w:tcPr>
            <w:tcW w:w="2102" w:type="dxa"/>
          </w:tcPr>
          <w:p w14:paraId="214D32EF" w14:textId="77777777" w:rsidR="00615F73" w:rsidRDefault="00615F73" w:rsidP="00F86D4B">
            <w:pPr>
              <w:contextualSpacing/>
            </w:pPr>
          </w:p>
        </w:tc>
        <w:tc>
          <w:tcPr>
            <w:tcW w:w="2102" w:type="dxa"/>
          </w:tcPr>
          <w:p w14:paraId="29A7CAB3" w14:textId="77777777" w:rsidR="00615F73" w:rsidRDefault="00615F73" w:rsidP="00F86D4B">
            <w:pPr>
              <w:contextualSpacing/>
            </w:pPr>
          </w:p>
        </w:tc>
      </w:tr>
      <w:tr w:rsidR="00615F73" w14:paraId="1F303E95" w14:textId="77777777">
        <w:tc>
          <w:tcPr>
            <w:tcW w:w="2102" w:type="dxa"/>
          </w:tcPr>
          <w:p w14:paraId="24DD04E5" w14:textId="77777777" w:rsidR="00615F73" w:rsidRDefault="00000000" w:rsidP="00F86D4B">
            <w:pPr>
              <w:contextualSpacing/>
            </w:pPr>
            <w:r>
              <w:t>Liquid nitrogen (N</w:t>
            </w:r>
            <w:r w:rsidRPr="00F86D4B">
              <w:rPr>
                <w:vertAlign w:val="subscript"/>
              </w:rPr>
              <w:t>2</w:t>
            </w:r>
            <w:r>
              <w:t>)</w:t>
            </w:r>
          </w:p>
        </w:tc>
        <w:tc>
          <w:tcPr>
            <w:tcW w:w="2102" w:type="dxa"/>
          </w:tcPr>
          <w:p w14:paraId="55501F44" w14:textId="77777777" w:rsidR="00615F73" w:rsidRDefault="00615F73" w:rsidP="00F86D4B">
            <w:pPr>
              <w:contextualSpacing/>
            </w:pPr>
          </w:p>
          <w:p w14:paraId="4E1187F4" w14:textId="77777777" w:rsidR="00F86D4B" w:rsidRDefault="00F86D4B" w:rsidP="00F86D4B">
            <w:pPr>
              <w:contextualSpacing/>
            </w:pPr>
          </w:p>
        </w:tc>
        <w:tc>
          <w:tcPr>
            <w:tcW w:w="2102" w:type="dxa"/>
          </w:tcPr>
          <w:p w14:paraId="11996F6A" w14:textId="77777777" w:rsidR="00615F73" w:rsidRDefault="00615F73" w:rsidP="00F86D4B">
            <w:pPr>
              <w:contextualSpacing/>
            </w:pPr>
          </w:p>
        </w:tc>
        <w:tc>
          <w:tcPr>
            <w:tcW w:w="2102" w:type="dxa"/>
          </w:tcPr>
          <w:p w14:paraId="4653EBD5" w14:textId="77777777" w:rsidR="00615F73" w:rsidRDefault="00615F73" w:rsidP="00F86D4B">
            <w:pPr>
              <w:contextualSpacing/>
            </w:pPr>
          </w:p>
        </w:tc>
        <w:tc>
          <w:tcPr>
            <w:tcW w:w="2102" w:type="dxa"/>
          </w:tcPr>
          <w:p w14:paraId="1C8B184F" w14:textId="77777777" w:rsidR="00615F73" w:rsidRDefault="00615F73" w:rsidP="00F86D4B">
            <w:pPr>
              <w:contextualSpacing/>
            </w:pPr>
          </w:p>
        </w:tc>
      </w:tr>
    </w:tbl>
    <w:p w14:paraId="18DD903B" w14:textId="77777777" w:rsidR="00615F73" w:rsidRDefault="00000000" w:rsidP="00F86D4B">
      <w:pPr>
        <w:spacing w:line="240" w:lineRule="auto"/>
        <w:contextualSpacing/>
      </w:pPr>
      <w:r>
        <w:rPr>
          <w:b/>
          <w:sz w:val="24"/>
        </w:rPr>
        <w:t>Part 2 - Explain the Physics of the Products</w:t>
      </w:r>
    </w:p>
    <w:p w14:paraId="06F2E075" w14:textId="77777777" w:rsidR="00615F73" w:rsidRDefault="00000000" w:rsidP="00F86D4B">
      <w:pPr>
        <w:spacing w:line="240" w:lineRule="auto"/>
        <w:contextualSpacing/>
      </w:pPr>
      <w:r>
        <w:t>Using KMT and the phase-change table: (a) why does a cold pack filled with ice stay cold for so long while the ice melts - connect this to the flat plateau on a heating curve, naming which factor wins; (b) why does paraffin make a useful night-heating panel even though it is slightly warm by the time it melts; (c) why would liquid nitrogen be a TERRIBLE cold-pack material despite its temperature? Answer in three short paragraphs, each rooted in particles.</w:t>
      </w:r>
    </w:p>
    <w:p w14:paraId="1AAF6A99" w14:textId="77777777" w:rsidR="00F86D4B" w:rsidRDefault="00F86D4B" w:rsidP="00F86D4B">
      <w:pPr>
        <w:spacing w:line="240" w:lineRule="auto"/>
        <w:contextualSpacing/>
        <w:rPr>
          <w:b/>
          <w:sz w:val="24"/>
        </w:rPr>
      </w:pPr>
    </w:p>
    <w:p w14:paraId="2E99A4BF" w14:textId="700C15DB" w:rsidR="00615F73" w:rsidRDefault="00000000" w:rsidP="00F86D4B">
      <w:pPr>
        <w:spacing w:line="240" w:lineRule="auto"/>
        <w:contextualSpacing/>
      </w:pPr>
      <w:r>
        <w:rPr>
          <w:b/>
          <w:sz w:val="24"/>
        </w:rPr>
        <w:t>Part 3 - Design the Deciding Experiment</w:t>
      </w:r>
    </w:p>
    <w:p w14:paraId="57520EB9" w14:textId="77777777" w:rsidR="00615F73" w:rsidRDefault="00000000" w:rsidP="00F86D4B">
      <w:pPr>
        <w:spacing w:line="240" w:lineRule="auto"/>
        <w:contextualSpacing/>
      </w:pPr>
      <w:r>
        <w:t>You will compare ice, paraffin, and the salt hydrate as cold-pack candidates. Design the experiment: 25 g of each solid heated with a constant source, temperature logged every minute. State the hypothesis, the controlled variables, and the predicted ordering of the plateaus (longest to shortest), and explain at the particle level WHY the plateau length is the measurement that matters, not the starting temperature. Fill in a realistic hypothetical data table for the three runs.</w:t>
      </w:r>
    </w:p>
    <w:p w14:paraId="4BD748A3" w14:textId="77777777" w:rsidR="00F86D4B" w:rsidRDefault="00F86D4B" w:rsidP="00F86D4B">
      <w:pPr>
        <w:spacing w:line="240" w:lineRule="auto"/>
        <w:contextualSpacing/>
        <w:rPr>
          <w:b/>
          <w:sz w:val="24"/>
        </w:rPr>
      </w:pPr>
    </w:p>
    <w:p w14:paraId="020BB929" w14:textId="569922C2" w:rsidR="00615F73" w:rsidRDefault="00000000" w:rsidP="00F86D4B">
      <w:pPr>
        <w:spacing w:line="240" w:lineRule="auto"/>
        <w:contextualSpacing/>
      </w:pPr>
      <w:r>
        <w:rPr>
          <w:b/>
          <w:sz w:val="24"/>
        </w:rPr>
        <w:t>Part 4 - Handle the Design Failure</w:t>
      </w:r>
    </w:p>
    <w:p w14:paraId="16CB073B" w14:textId="77777777" w:rsidR="00615F73" w:rsidRDefault="00000000" w:rsidP="00F86D4B">
      <w:pPr>
        <w:spacing w:line="240" w:lineRule="auto"/>
        <w:contextualSpacing/>
      </w:pPr>
      <w:r>
        <w:t>A prototype wall panel leaks paraffin when punctured, and a reviewer suggests abandoning wax. Respond: what physical property of wax makes a leak possible, why is the failure NOT chemical, and what re-engineering - using only physical-property reasoning - rescues the product?</w:t>
      </w:r>
    </w:p>
    <w:p w14:paraId="36BA6215" w14:textId="77777777" w:rsidR="00F86D4B" w:rsidRDefault="00F86D4B" w:rsidP="00F86D4B">
      <w:pPr>
        <w:spacing w:line="240" w:lineRule="auto"/>
        <w:contextualSpacing/>
        <w:rPr>
          <w:b/>
          <w:sz w:val="24"/>
        </w:rPr>
      </w:pPr>
    </w:p>
    <w:p w14:paraId="05E111CB" w14:textId="1D0A7F17" w:rsidR="00615F73" w:rsidRDefault="00000000" w:rsidP="00F86D4B">
      <w:pPr>
        <w:spacing w:line="240" w:lineRule="auto"/>
        <w:contextualSpacing/>
      </w:pPr>
      <w:r>
        <w:rPr>
          <w:b/>
          <w:sz w:val="24"/>
        </w:rPr>
        <w:t>Part 5 - The Design CER</w:t>
      </w:r>
    </w:p>
    <w:p w14:paraId="26745B6F" w14:textId="77777777" w:rsidR="00615F73" w:rsidRDefault="00000000" w:rsidP="00F86D4B">
      <w:pPr>
        <w:spacing w:line="240" w:lineRule="auto"/>
        <w:contextualSpacing/>
      </w:pPr>
      <w:r>
        <w:t>Write a CER choosing the best cold-pack material and the best wall-panel material from the candidates, using your structure predictions, the plateau evidence, and the failure analysis as evidence. A complete CER states a clear claim, uses specific evidence, and explains the reasoning.</w:t>
      </w:r>
    </w:p>
    <w:p w14:paraId="13A78905" w14:textId="0EFC1ED5" w:rsidR="00615F73" w:rsidRDefault="00615F73"/>
    <w:sectPr w:rsidR="00615F73" w:rsidSect="00F86D4B">
      <w:pgSz w:w="12240" w:h="15840"/>
      <w:pgMar w:top="450" w:right="864" w:bottom="36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71068951">
    <w:abstractNumId w:val="8"/>
  </w:num>
  <w:num w:numId="2" w16cid:durableId="1165165323">
    <w:abstractNumId w:val="6"/>
  </w:num>
  <w:num w:numId="3" w16cid:durableId="1396926482">
    <w:abstractNumId w:val="5"/>
  </w:num>
  <w:num w:numId="4" w16cid:durableId="1158378749">
    <w:abstractNumId w:val="4"/>
  </w:num>
  <w:num w:numId="5" w16cid:durableId="1898515876">
    <w:abstractNumId w:val="7"/>
  </w:num>
  <w:num w:numId="6" w16cid:durableId="1621178834">
    <w:abstractNumId w:val="3"/>
  </w:num>
  <w:num w:numId="7" w16cid:durableId="614407237">
    <w:abstractNumId w:val="2"/>
  </w:num>
  <w:num w:numId="8" w16cid:durableId="1881815196">
    <w:abstractNumId w:val="1"/>
  </w:num>
  <w:num w:numId="9" w16cid:durableId="1712803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15F73"/>
    <w:rsid w:val="00776604"/>
    <w:rsid w:val="00A539B4"/>
    <w:rsid w:val="00AA1D8D"/>
    <w:rsid w:val="00B47730"/>
    <w:rsid w:val="00BF785A"/>
    <w:rsid w:val="00CB0664"/>
    <w:rsid w:val="00F86D4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1771E4"/>
  <w14:defaultImageDpi w14:val="300"/>
  <w15:docId w15:val="{593C034F-B056-429B-A361-4B1709A83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3</cp:revision>
  <dcterms:created xsi:type="dcterms:W3CDTF">2013-12-23T23:15:00Z</dcterms:created>
  <dcterms:modified xsi:type="dcterms:W3CDTF">2026-09-16T13:18:00Z</dcterms:modified>
  <cp:category/>
</cp:coreProperties>
</file>